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B7593" w14:textId="77777777" w:rsidR="0041427F" w:rsidRPr="00682C48" w:rsidRDefault="0041427F" w:rsidP="0041427F">
      <w:pPr>
        <w:pStyle w:val="Default"/>
        <w:jc w:val="center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b/>
          <w:bCs/>
          <w:sz w:val="20"/>
          <w:szCs w:val="20"/>
        </w:rPr>
        <w:t>AVISO DE LICITAÇÃO</w:t>
      </w:r>
    </w:p>
    <w:p w14:paraId="59DA67EF" w14:textId="1DA7CEA7" w:rsidR="0041427F" w:rsidRPr="00682C48" w:rsidRDefault="0041427F" w:rsidP="0041427F">
      <w:pPr>
        <w:pStyle w:val="Default"/>
        <w:jc w:val="center"/>
        <w:rPr>
          <w:rFonts w:ascii="Cambria" w:hAnsi="Cambria"/>
          <w:b/>
          <w:bCs/>
          <w:sz w:val="20"/>
          <w:szCs w:val="20"/>
        </w:rPr>
      </w:pPr>
      <w:r w:rsidRPr="00682C48">
        <w:rPr>
          <w:rFonts w:ascii="Cambria" w:hAnsi="Cambria"/>
          <w:b/>
          <w:bCs/>
          <w:sz w:val="20"/>
          <w:szCs w:val="20"/>
        </w:rPr>
        <w:t xml:space="preserve">MODALIDADE </w:t>
      </w:r>
      <w:r w:rsidR="002028DE" w:rsidRPr="00682C48">
        <w:rPr>
          <w:rFonts w:ascii="Cambria" w:hAnsi="Cambria"/>
          <w:b/>
          <w:bCs/>
          <w:sz w:val="20"/>
          <w:szCs w:val="20"/>
        </w:rPr>
        <w:t>PREGÃO PRESENCIAL</w:t>
      </w:r>
    </w:p>
    <w:p w14:paraId="2AD22C5E" w14:textId="77777777" w:rsidR="0041427F" w:rsidRPr="00682C48" w:rsidRDefault="0041427F" w:rsidP="0041427F">
      <w:pPr>
        <w:pStyle w:val="Default"/>
        <w:jc w:val="center"/>
        <w:rPr>
          <w:rFonts w:ascii="Cambria" w:hAnsi="Cambria"/>
          <w:sz w:val="20"/>
          <w:szCs w:val="20"/>
        </w:rPr>
      </w:pPr>
    </w:p>
    <w:p w14:paraId="5BFCE53E" w14:textId="77777777" w:rsidR="0041427F" w:rsidRPr="00682C48" w:rsidRDefault="0041427F" w:rsidP="0041427F">
      <w:pPr>
        <w:pStyle w:val="Default"/>
        <w:rPr>
          <w:rFonts w:ascii="Cambria" w:hAnsi="Cambria"/>
          <w:sz w:val="20"/>
          <w:szCs w:val="20"/>
        </w:rPr>
      </w:pPr>
    </w:p>
    <w:p w14:paraId="0FF36639" w14:textId="4CD05961" w:rsidR="0041427F" w:rsidRPr="00682C48" w:rsidRDefault="0041427F" w:rsidP="0041427F">
      <w:pPr>
        <w:pStyle w:val="Default"/>
        <w:jc w:val="both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sz w:val="20"/>
          <w:szCs w:val="20"/>
        </w:rPr>
        <w:t xml:space="preserve">A Comissão Permanente de Licitação, constituída pela Portaria </w:t>
      </w:r>
      <w:proofErr w:type="gramStart"/>
      <w:r w:rsidRPr="00682C48">
        <w:rPr>
          <w:rFonts w:ascii="Cambria" w:hAnsi="Cambria"/>
          <w:sz w:val="20"/>
          <w:szCs w:val="20"/>
        </w:rPr>
        <w:t>nº.</w:t>
      </w:r>
      <w:proofErr w:type="gramEnd"/>
      <w:r w:rsidRPr="00682C48">
        <w:rPr>
          <w:rFonts w:ascii="Cambria" w:hAnsi="Cambria"/>
          <w:b/>
          <w:bCs/>
          <w:sz w:val="20"/>
          <w:szCs w:val="20"/>
        </w:rPr>
        <w:t>0</w:t>
      </w:r>
      <w:r w:rsidR="0015103D" w:rsidRPr="00682C48">
        <w:rPr>
          <w:rFonts w:ascii="Cambria" w:hAnsi="Cambria"/>
          <w:b/>
          <w:bCs/>
          <w:sz w:val="20"/>
          <w:szCs w:val="20"/>
        </w:rPr>
        <w:t>16</w:t>
      </w:r>
      <w:r w:rsidRPr="00682C48">
        <w:rPr>
          <w:rFonts w:ascii="Cambria" w:hAnsi="Cambria"/>
          <w:b/>
          <w:bCs/>
          <w:sz w:val="20"/>
          <w:szCs w:val="20"/>
        </w:rPr>
        <w:t>/202</w:t>
      </w:r>
      <w:r w:rsidR="0015103D" w:rsidRPr="00682C48">
        <w:rPr>
          <w:rFonts w:ascii="Cambria" w:hAnsi="Cambria"/>
          <w:b/>
          <w:bCs/>
          <w:sz w:val="20"/>
          <w:szCs w:val="20"/>
        </w:rPr>
        <w:t>1</w:t>
      </w:r>
      <w:r w:rsidRPr="00682C48">
        <w:rPr>
          <w:rFonts w:ascii="Cambria" w:hAnsi="Cambria"/>
          <w:b/>
          <w:bCs/>
          <w:sz w:val="20"/>
          <w:szCs w:val="20"/>
        </w:rPr>
        <w:t xml:space="preserve"> </w:t>
      </w:r>
      <w:r w:rsidRPr="00682C48">
        <w:rPr>
          <w:rFonts w:ascii="Cambria" w:hAnsi="Cambria"/>
          <w:sz w:val="20"/>
          <w:szCs w:val="20"/>
        </w:rPr>
        <w:t xml:space="preserve">torna público a quem interessar que se encontra aberta sob modalidade: </w:t>
      </w:r>
    </w:p>
    <w:p w14:paraId="07A5655D" w14:textId="77777777" w:rsidR="0041427F" w:rsidRPr="00682C48" w:rsidRDefault="0041427F" w:rsidP="0041427F">
      <w:pPr>
        <w:pStyle w:val="Default"/>
        <w:ind w:firstLine="708"/>
        <w:jc w:val="both"/>
        <w:rPr>
          <w:rFonts w:ascii="Cambria" w:hAnsi="Cambria"/>
          <w:sz w:val="20"/>
          <w:szCs w:val="20"/>
        </w:rPr>
      </w:pPr>
    </w:p>
    <w:p w14:paraId="6F2E4D4A" w14:textId="7C279B61" w:rsidR="0041427F" w:rsidRPr="00682C48" w:rsidRDefault="0041427F" w:rsidP="0041427F">
      <w:pPr>
        <w:pStyle w:val="Default"/>
        <w:jc w:val="both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sz w:val="20"/>
          <w:szCs w:val="20"/>
        </w:rPr>
        <w:t>•</w:t>
      </w:r>
      <w:r w:rsidR="002028DE" w:rsidRPr="00682C48">
        <w:rPr>
          <w:rFonts w:ascii="Cambria" w:hAnsi="Cambria"/>
          <w:b/>
          <w:bCs/>
          <w:sz w:val="20"/>
          <w:szCs w:val="20"/>
        </w:rPr>
        <w:t>Pregão Presencial</w:t>
      </w:r>
      <w:r w:rsidRPr="00682C48">
        <w:rPr>
          <w:rFonts w:ascii="Cambria" w:hAnsi="Cambria"/>
          <w:b/>
          <w:bCs/>
          <w:sz w:val="20"/>
          <w:szCs w:val="20"/>
        </w:rPr>
        <w:t xml:space="preserve"> nº0</w:t>
      </w:r>
      <w:r w:rsidR="00014212">
        <w:rPr>
          <w:rFonts w:ascii="Cambria" w:hAnsi="Cambria"/>
          <w:b/>
          <w:bCs/>
          <w:sz w:val="20"/>
          <w:szCs w:val="20"/>
        </w:rPr>
        <w:t>2</w:t>
      </w:r>
      <w:r w:rsidRPr="00682C48">
        <w:rPr>
          <w:rFonts w:ascii="Cambria" w:hAnsi="Cambria"/>
          <w:b/>
          <w:bCs/>
          <w:sz w:val="20"/>
          <w:szCs w:val="20"/>
        </w:rPr>
        <w:t>/202</w:t>
      </w:r>
      <w:r w:rsidR="002028DE" w:rsidRPr="00682C48">
        <w:rPr>
          <w:rFonts w:ascii="Cambria" w:hAnsi="Cambria"/>
          <w:b/>
          <w:bCs/>
          <w:sz w:val="20"/>
          <w:szCs w:val="20"/>
        </w:rPr>
        <w:t>2</w:t>
      </w:r>
      <w:r w:rsidRPr="00682C48">
        <w:rPr>
          <w:rFonts w:ascii="Cambria" w:hAnsi="Cambria"/>
          <w:b/>
          <w:bCs/>
          <w:sz w:val="20"/>
          <w:szCs w:val="20"/>
        </w:rPr>
        <w:t xml:space="preserve"> SENAR/AR-PI</w:t>
      </w:r>
      <w:r w:rsidRPr="00682C48">
        <w:rPr>
          <w:rFonts w:ascii="Cambria" w:hAnsi="Cambria"/>
          <w:sz w:val="20"/>
          <w:szCs w:val="20"/>
        </w:rPr>
        <w:t>, que tem como objeto</w:t>
      </w:r>
      <w:r w:rsidR="002028DE" w:rsidRPr="00682C48">
        <w:rPr>
          <w:rFonts w:ascii="Cambria" w:hAnsi="Cambria"/>
          <w:sz w:val="20"/>
          <w:szCs w:val="20"/>
        </w:rPr>
        <w:t xml:space="preserve"> a formação de Ata de Registro de Preços para a</w:t>
      </w:r>
      <w:r w:rsidRPr="00682C48">
        <w:rPr>
          <w:rFonts w:ascii="Cambria" w:hAnsi="Cambria"/>
          <w:sz w:val="20"/>
          <w:szCs w:val="20"/>
        </w:rPr>
        <w:t xml:space="preserve"> Contratação de empresa especializada para </w:t>
      </w:r>
      <w:r w:rsidR="00014212">
        <w:rPr>
          <w:rFonts w:ascii="Cambria" w:hAnsi="Cambria"/>
          <w:sz w:val="20"/>
          <w:szCs w:val="20"/>
        </w:rPr>
        <w:t xml:space="preserve">fornecimento de </w:t>
      </w:r>
      <w:r w:rsidR="00600AC1">
        <w:rPr>
          <w:rFonts w:ascii="Cambria" w:hAnsi="Cambria"/>
          <w:sz w:val="20"/>
          <w:szCs w:val="20"/>
        </w:rPr>
        <w:t>suprimentos de informática</w:t>
      </w:r>
      <w:bookmarkStart w:id="0" w:name="_GoBack"/>
      <w:bookmarkEnd w:id="0"/>
      <w:r w:rsidR="002028DE" w:rsidRPr="00682C48">
        <w:rPr>
          <w:rFonts w:ascii="Cambria" w:hAnsi="Cambria"/>
          <w:sz w:val="20"/>
          <w:szCs w:val="20"/>
        </w:rPr>
        <w:t xml:space="preserve">, </w:t>
      </w:r>
      <w:r w:rsidR="00014212">
        <w:rPr>
          <w:rFonts w:ascii="Cambria" w:hAnsi="Cambria"/>
          <w:sz w:val="20"/>
          <w:szCs w:val="20"/>
        </w:rPr>
        <w:t xml:space="preserve">para </w:t>
      </w:r>
      <w:r w:rsidR="002028DE" w:rsidRPr="00682C48">
        <w:rPr>
          <w:rFonts w:ascii="Cambria" w:hAnsi="Cambria"/>
          <w:sz w:val="20"/>
          <w:szCs w:val="20"/>
        </w:rPr>
        <w:t>atende</w:t>
      </w:r>
      <w:r w:rsidR="00014212">
        <w:rPr>
          <w:rFonts w:ascii="Cambria" w:hAnsi="Cambria"/>
          <w:sz w:val="20"/>
          <w:szCs w:val="20"/>
        </w:rPr>
        <w:t>r</w:t>
      </w:r>
      <w:r w:rsidR="002028DE" w:rsidRPr="00682C48">
        <w:rPr>
          <w:rFonts w:ascii="Cambria" w:hAnsi="Cambria"/>
          <w:sz w:val="20"/>
          <w:szCs w:val="20"/>
        </w:rPr>
        <w:t xml:space="preserve"> as finalidades</w:t>
      </w:r>
      <w:r w:rsidR="00EB193E" w:rsidRPr="00682C48">
        <w:rPr>
          <w:rFonts w:ascii="Cambria" w:hAnsi="Cambria"/>
          <w:sz w:val="20"/>
          <w:szCs w:val="20"/>
        </w:rPr>
        <w:t xml:space="preserve"> do </w:t>
      </w:r>
      <w:r w:rsidR="002028DE" w:rsidRPr="00682C48">
        <w:rPr>
          <w:rFonts w:ascii="Cambria" w:hAnsi="Cambria"/>
          <w:sz w:val="20"/>
          <w:szCs w:val="20"/>
        </w:rPr>
        <w:t>Serviço Nacional De Aprendizagem Rural – Administração Regional Do Piauí – Senar/AR-PI</w:t>
      </w:r>
      <w:r w:rsidRPr="00682C48">
        <w:rPr>
          <w:rFonts w:ascii="Cambria" w:hAnsi="Cambria"/>
          <w:sz w:val="20"/>
          <w:szCs w:val="20"/>
        </w:rPr>
        <w:t xml:space="preserve">, de acordo com as especificações contidas nesse edital, principalmente no Anexo I (Termo De Referência). </w:t>
      </w:r>
    </w:p>
    <w:p w14:paraId="5E580C0A" w14:textId="77777777" w:rsidR="0041427F" w:rsidRPr="00682C48" w:rsidRDefault="0041427F" w:rsidP="0041427F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72D2B4B8" w14:textId="55C28F7B" w:rsidR="0041427F" w:rsidRPr="00682C48" w:rsidRDefault="0041427F" w:rsidP="0041427F">
      <w:pPr>
        <w:pStyle w:val="Default"/>
        <w:jc w:val="both"/>
        <w:rPr>
          <w:rFonts w:ascii="Cambria" w:hAnsi="Cambria"/>
          <w:b/>
          <w:bCs/>
          <w:sz w:val="20"/>
          <w:szCs w:val="20"/>
          <w:u w:val="single"/>
        </w:rPr>
      </w:pPr>
      <w:r w:rsidRPr="00682C48">
        <w:rPr>
          <w:rFonts w:ascii="Cambria" w:hAnsi="Cambria"/>
          <w:sz w:val="20"/>
          <w:szCs w:val="20"/>
        </w:rPr>
        <w:t xml:space="preserve">Data e horário do recebimento e abertura dos envelopes de habilitação e proposta de preços: </w:t>
      </w:r>
      <w:r w:rsidR="00DB4704">
        <w:rPr>
          <w:rFonts w:ascii="Cambria" w:hAnsi="Cambria"/>
          <w:b/>
          <w:bCs/>
          <w:sz w:val="20"/>
          <w:szCs w:val="20"/>
          <w:u w:val="single"/>
        </w:rPr>
        <w:t>07</w:t>
      </w:r>
      <w:r w:rsidRPr="00682C48">
        <w:rPr>
          <w:rFonts w:ascii="Cambria" w:hAnsi="Cambria"/>
          <w:b/>
          <w:bCs/>
          <w:sz w:val="20"/>
          <w:szCs w:val="20"/>
          <w:u w:val="single"/>
        </w:rPr>
        <w:t>/</w:t>
      </w:r>
      <w:r w:rsidR="002028DE" w:rsidRPr="00682C48">
        <w:rPr>
          <w:rFonts w:ascii="Cambria" w:hAnsi="Cambria"/>
          <w:b/>
          <w:bCs/>
          <w:sz w:val="20"/>
          <w:szCs w:val="20"/>
          <w:u w:val="single"/>
        </w:rPr>
        <w:t>0</w:t>
      </w:r>
      <w:r w:rsidR="00DB4704">
        <w:rPr>
          <w:rFonts w:ascii="Cambria" w:hAnsi="Cambria"/>
          <w:b/>
          <w:bCs/>
          <w:sz w:val="20"/>
          <w:szCs w:val="20"/>
          <w:u w:val="single"/>
        </w:rPr>
        <w:t>3</w:t>
      </w:r>
      <w:r w:rsidRPr="00682C48">
        <w:rPr>
          <w:rFonts w:ascii="Cambria" w:hAnsi="Cambria"/>
          <w:b/>
          <w:bCs/>
          <w:sz w:val="20"/>
          <w:szCs w:val="20"/>
          <w:u w:val="single"/>
        </w:rPr>
        <w:t>/202</w:t>
      </w:r>
      <w:r w:rsidR="002028DE" w:rsidRPr="00682C48">
        <w:rPr>
          <w:rFonts w:ascii="Cambria" w:hAnsi="Cambria"/>
          <w:b/>
          <w:bCs/>
          <w:sz w:val="20"/>
          <w:szCs w:val="20"/>
          <w:u w:val="single"/>
        </w:rPr>
        <w:t>2</w:t>
      </w:r>
      <w:r w:rsidRPr="00682C48">
        <w:rPr>
          <w:rFonts w:ascii="Cambria" w:hAnsi="Cambria"/>
          <w:b/>
          <w:bCs/>
          <w:sz w:val="20"/>
          <w:szCs w:val="20"/>
          <w:u w:val="single"/>
        </w:rPr>
        <w:t xml:space="preserve"> (</w:t>
      </w:r>
      <w:r w:rsidR="002028DE" w:rsidRPr="00682C48">
        <w:rPr>
          <w:rFonts w:ascii="Cambria" w:hAnsi="Cambria"/>
          <w:b/>
          <w:bCs/>
          <w:sz w:val="20"/>
          <w:szCs w:val="20"/>
          <w:u w:val="single"/>
        </w:rPr>
        <w:t>segunda</w:t>
      </w:r>
      <w:r w:rsidRPr="00682C48">
        <w:rPr>
          <w:rFonts w:ascii="Cambria" w:hAnsi="Cambria"/>
          <w:b/>
          <w:bCs/>
          <w:sz w:val="20"/>
          <w:szCs w:val="20"/>
          <w:u w:val="single"/>
        </w:rPr>
        <w:t xml:space="preserve">-feira) às </w:t>
      </w:r>
      <w:proofErr w:type="gramStart"/>
      <w:r w:rsidR="00014212">
        <w:rPr>
          <w:rFonts w:ascii="Cambria" w:hAnsi="Cambria"/>
          <w:b/>
          <w:bCs/>
          <w:sz w:val="20"/>
          <w:szCs w:val="20"/>
          <w:u w:val="single"/>
        </w:rPr>
        <w:t>09</w:t>
      </w:r>
      <w:r w:rsidRPr="00682C48">
        <w:rPr>
          <w:rFonts w:ascii="Cambria" w:hAnsi="Cambria"/>
          <w:b/>
          <w:bCs/>
          <w:sz w:val="20"/>
          <w:szCs w:val="20"/>
          <w:u w:val="single"/>
        </w:rPr>
        <w:t>:00</w:t>
      </w:r>
      <w:proofErr w:type="gramEnd"/>
      <w:r w:rsidRPr="00682C48">
        <w:rPr>
          <w:rFonts w:ascii="Cambria" w:hAnsi="Cambria"/>
          <w:b/>
          <w:bCs/>
          <w:sz w:val="20"/>
          <w:szCs w:val="20"/>
          <w:u w:val="single"/>
        </w:rPr>
        <w:t xml:space="preserve"> horas. Local: Sede do SENAR/AR-PI</w:t>
      </w:r>
    </w:p>
    <w:p w14:paraId="186BF5ED" w14:textId="77777777" w:rsidR="0041427F" w:rsidRPr="00682C48" w:rsidRDefault="0041427F" w:rsidP="0041427F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00C63AFA" w14:textId="62BEF1B7" w:rsidR="0041427F" w:rsidRPr="00682C48" w:rsidRDefault="0041427F" w:rsidP="0041427F">
      <w:pPr>
        <w:pStyle w:val="Default"/>
        <w:jc w:val="both"/>
        <w:rPr>
          <w:rFonts w:ascii="Cambria" w:hAnsi="Cambria"/>
          <w:b/>
          <w:bCs/>
          <w:color w:val="auto"/>
          <w:sz w:val="20"/>
          <w:szCs w:val="20"/>
        </w:rPr>
      </w:pPr>
      <w:r w:rsidRPr="00682C48">
        <w:rPr>
          <w:rFonts w:ascii="Cambria" w:hAnsi="Cambria"/>
          <w:b/>
          <w:bCs/>
          <w:sz w:val="20"/>
          <w:szCs w:val="20"/>
        </w:rPr>
        <w:t>Edital completo poderá ser adquirido na sede do Serviço Nacional de Aprendizagem Rural – Administração Regional do Piauí-SENAR/AR-</w:t>
      </w:r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PI, endereço no rodapé, ou através do e-mail: cpl@senarpiaui.org.br, a partir do dia </w:t>
      </w:r>
      <w:r w:rsidR="00CF71BA">
        <w:rPr>
          <w:rFonts w:ascii="Cambria" w:hAnsi="Cambria"/>
          <w:b/>
          <w:bCs/>
          <w:color w:val="auto"/>
          <w:sz w:val="20"/>
          <w:szCs w:val="20"/>
        </w:rPr>
        <w:t>25</w:t>
      </w:r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 de </w:t>
      </w:r>
      <w:r w:rsidR="00CE68F7">
        <w:rPr>
          <w:rFonts w:ascii="Cambria" w:hAnsi="Cambria"/>
          <w:b/>
          <w:bCs/>
          <w:color w:val="auto"/>
          <w:sz w:val="20"/>
          <w:szCs w:val="20"/>
        </w:rPr>
        <w:t>fevereiro</w:t>
      </w:r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 de 202</w:t>
      </w:r>
      <w:r w:rsidR="00CE68F7">
        <w:rPr>
          <w:rFonts w:ascii="Cambria" w:hAnsi="Cambria"/>
          <w:b/>
          <w:bCs/>
          <w:color w:val="auto"/>
          <w:sz w:val="20"/>
          <w:szCs w:val="20"/>
        </w:rPr>
        <w:t>2</w:t>
      </w:r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, no horário das </w:t>
      </w:r>
      <w:proofErr w:type="gramStart"/>
      <w:r w:rsidRPr="00682C48">
        <w:rPr>
          <w:rFonts w:ascii="Cambria" w:hAnsi="Cambria"/>
          <w:b/>
          <w:bCs/>
          <w:color w:val="auto"/>
          <w:sz w:val="20"/>
          <w:szCs w:val="20"/>
        </w:rPr>
        <w:t>08:00</w:t>
      </w:r>
      <w:proofErr w:type="gramEnd"/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 </w:t>
      </w:r>
      <w:r w:rsidR="0015103D" w:rsidRPr="00682C48">
        <w:rPr>
          <w:rFonts w:ascii="Cambria" w:hAnsi="Cambria"/>
          <w:b/>
          <w:bCs/>
          <w:color w:val="auto"/>
          <w:sz w:val="20"/>
          <w:szCs w:val="20"/>
        </w:rPr>
        <w:t>à</w:t>
      </w:r>
      <w:r w:rsidRPr="00682C48">
        <w:rPr>
          <w:rFonts w:ascii="Cambria" w:hAnsi="Cambria"/>
          <w:b/>
          <w:bCs/>
          <w:color w:val="auto"/>
          <w:sz w:val="20"/>
          <w:szCs w:val="20"/>
        </w:rPr>
        <w:t xml:space="preserve">s 17:00hs. </w:t>
      </w:r>
    </w:p>
    <w:p w14:paraId="4FD12CEF" w14:textId="77777777" w:rsidR="0041427F" w:rsidRPr="00682C48" w:rsidRDefault="0041427F" w:rsidP="0041427F">
      <w:pPr>
        <w:pStyle w:val="Default"/>
        <w:jc w:val="both"/>
        <w:rPr>
          <w:rFonts w:ascii="Cambria" w:hAnsi="Cambria"/>
          <w:b/>
          <w:bCs/>
          <w:sz w:val="20"/>
          <w:szCs w:val="20"/>
        </w:rPr>
      </w:pPr>
    </w:p>
    <w:p w14:paraId="26B5BBCC" w14:textId="77777777" w:rsidR="0041427F" w:rsidRPr="00682C48" w:rsidRDefault="0041427F" w:rsidP="0041427F">
      <w:pPr>
        <w:pStyle w:val="Default"/>
        <w:jc w:val="both"/>
        <w:rPr>
          <w:rFonts w:ascii="Cambria" w:hAnsi="Cambria"/>
          <w:b/>
          <w:bCs/>
          <w:sz w:val="20"/>
          <w:szCs w:val="20"/>
        </w:rPr>
      </w:pPr>
    </w:p>
    <w:p w14:paraId="24F2406D" w14:textId="77777777" w:rsidR="0041427F" w:rsidRPr="00682C48" w:rsidRDefault="0041427F" w:rsidP="0041427F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7C9E5BBA" w14:textId="77777777" w:rsidR="0041427F" w:rsidRPr="00682C48" w:rsidRDefault="0041427F" w:rsidP="0041427F">
      <w:pPr>
        <w:pStyle w:val="Default"/>
        <w:jc w:val="center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sz w:val="20"/>
          <w:szCs w:val="20"/>
        </w:rPr>
        <w:t>______________________________________________________________</w:t>
      </w:r>
    </w:p>
    <w:p w14:paraId="6231EF5F" w14:textId="77777777" w:rsidR="0041427F" w:rsidRPr="00682C48" w:rsidRDefault="0041427F" w:rsidP="0041427F">
      <w:pPr>
        <w:pStyle w:val="Default"/>
        <w:jc w:val="center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sz w:val="20"/>
          <w:szCs w:val="20"/>
        </w:rPr>
        <w:t>NELSON ESTEVAM DE ANDRADE JUNIOR</w:t>
      </w:r>
    </w:p>
    <w:p w14:paraId="30B8F2A5" w14:textId="77777777" w:rsidR="0041427F" w:rsidRPr="00682C48" w:rsidRDefault="0041427F" w:rsidP="0041427F">
      <w:pPr>
        <w:jc w:val="center"/>
        <w:rPr>
          <w:rFonts w:ascii="Cambria" w:hAnsi="Cambria"/>
          <w:sz w:val="20"/>
          <w:szCs w:val="20"/>
        </w:rPr>
      </w:pPr>
      <w:r w:rsidRPr="00682C48">
        <w:rPr>
          <w:rFonts w:ascii="Cambria" w:hAnsi="Cambria"/>
          <w:sz w:val="20"/>
          <w:szCs w:val="20"/>
        </w:rPr>
        <w:t>PRESIDENTE DA COMISSÃO DE LICITAÇÃO</w:t>
      </w:r>
    </w:p>
    <w:p w14:paraId="42416355" w14:textId="77777777" w:rsidR="0041427F" w:rsidRPr="00682C48" w:rsidRDefault="0041427F" w:rsidP="0041427F">
      <w:pPr>
        <w:rPr>
          <w:rFonts w:ascii="Cambria" w:hAnsi="Cambria"/>
          <w:sz w:val="20"/>
          <w:szCs w:val="20"/>
        </w:rPr>
      </w:pPr>
    </w:p>
    <w:p w14:paraId="618C80FA" w14:textId="77777777" w:rsidR="0041427F" w:rsidRPr="00682C48" w:rsidRDefault="0041427F" w:rsidP="0041427F">
      <w:pPr>
        <w:rPr>
          <w:rFonts w:ascii="Cambria" w:hAnsi="Cambria"/>
          <w:sz w:val="20"/>
          <w:szCs w:val="20"/>
        </w:rPr>
      </w:pPr>
    </w:p>
    <w:p w14:paraId="663CF380" w14:textId="77777777" w:rsidR="0041427F" w:rsidRPr="00682C48" w:rsidRDefault="0041427F" w:rsidP="0041427F">
      <w:pPr>
        <w:rPr>
          <w:rFonts w:ascii="Cambria" w:hAnsi="Cambria"/>
          <w:sz w:val="20"/>
          <w:szCs w:val="20"/>
        </w:rPr>
      </w:pPr>
    </w:p>
    <w:p w14:paraId="7405DB0E" w14:textId="77777777" w:rsidR="00F3439D" w:rsidRPr="00682C48" w:rsidRDefault="00F3439D">
      <w:pPr>
        <w:rPr>
          <w:rFonts w:ascii="Cambria" w:hAnsi="Cambria"/>
          <w:sz w:val="20"/>
          <w:szCs w:val="20"/>
        </w:rPr>
      </w:pPr>
    </w:p>
    <w:sectPr w:rsidR="00F3439D" w:rsidRPr="00682C48" w:rsidSect="00E265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49413" w14:textId="77777777" w:rsidR="001D1135" w:rsidRDefault="001D1135">
      <w:r>
        <w:separator/>
      </w:r>
    </w:p>
  </w:endnote>
  <w:endnote w:type="continuationSeparator" w:id="0">
    <w:p w14:paraId="44DE5B64" w14:textId="77777777" w:rsidR="001D1135" w:rsidRDefault="001D1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BD73C" w14:textId="77777777" w:rsidR="0015103D" w:rsidRDefault="0015103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4A0530" w14:textId="57A81570" w:rsidR="000569AD" w:rsidRPr="00821A99" w:rsidRDefault="0015103D" w:rsidP="00B50296">
    <w:pPr>
      <w:pStyle w:val="Cabealho"/>
      <w:pBdr>
        <w:top w:val="single" w:sz="24" w:space="1" w:color="009E00"/>
      </w:pBdr>
      <w:jc w:val="center"/>
      <w:rPr>
        <w:rFonts w:ascii="Palatino Linotype" w:hAnsi="Palatino Linotype" w:cs="Arial"/>
        <w:b/>
        <w:sz w:val="20"/>
        <w:szCs w:val="20"/>
      </w:rPr>
    </w:pPr>
    <w:r>
      <w:rPr>
        <w:rFonts w:ascii="Palatino Linotype" w:hAnsi="Palatino Linotype" w:cs="Arial"/>
        <w:b/>
        <w:sz w:val="20"/>
        <w:szCs w:val="20"/>
      </w:rPr>
      <w:t xml:space="preserve">Avenida Homero Castelo Branco, 620, São </w:t>
    </w:r>
    <w:proofErr w:type="gramStart"/>
    <w:r>
      <w:rPr>
        <w:rFonts w:ascii="Palatino Linotype" w:hAnsi="Palatino Linotype" w:cs="Arial"/>
        <w:b/>
        <w:sz w:val="20"/>
        <w:szCs w:val="20"/>
      </w:rPr>
      <w:t>Cristóvão</w:t>
    </w:r>
    <w:proofErr w:type="gramEnd"/>
  </w:p>
  <w:p w14:paraId="5BB5DA41" w14:textId="2117BC60" w:rsidR="000569AD" w:rsidRPr="00821A99" w:rsidRDefault="0041427F" w:rsidP="00B50296">
    <w:pPr>
      <w:pStyle w:val="Cabealho"/>
      <w:pBdr>
        <w:top w:val="single" w:sz="24" w:space="1" w:color="009E00"/>
      </w:pBdr>
      <w:jc w:val="center"/>
      <w:rPr>
        <w:rFonts w:ascii="Palatino Linotype" w:hAnsi="Palatino Linotype" w:cs="Arial"/>
        <w:b/>
        <w:sz w:val="20"/>
        <w:szCs w:val="20"/>
      </w:rPr>
    </w:pPr>
    <w:r w:rsidRPr="00821A99">
      <w:rPr>
        <w:rFonts w:ascii="Palatino Linotype" w:hAnsi="Palatino Linotype" w:cs="Arial"/>
        <w:b/>
        <w:sz w:val="20"/>
        <w:szCs w:val="20"/>
      </w:rPr>
      <w:t>CEP</w:t>
    </w:r>
    <w:proofErr w:type="gramStart"/>
    <w:r w:rsidRPr="00821A99">
      <w:rPr>
        <w:rFonts w:ascii="Palatino Linotype" w:hAnsi="Palatino Linotype" w:cs="Arial"/>
        <w:b/>
        <w:sz w:val="20"/>
        <w:szCs w:val="20"/>
      </w:rPr>
      <w:t>.:</w:t>
    </w:r>
    <w:proofErr w:type="gramEnd"/>
    <w:r w:rsidRPr="00821A99">
      <w:rPr>
        <w:rFonts w:ascii="Palatino Linotype" w:hAnsi="Palatino Linotype" w:cs="Arial"/>
        <w:b/>
        <w:sz w:val="20"/>
        <w:szCs w:val="20"/>
      </w:rPr>
      <w:t xml:space="preserve"> 64.0</w:t>
    </w:r>
    <w:r w:rsidR="0015103D">
      <w:rPr>
        <w:rFonts w:ascii="Palatino Linotype" w:hAnsi="Palatino Linotype" w:cs="Arial"/>
        <w:b/>
        <w:sz w:val="20"/>
        <w:szCs w:val="20"/>
      </w:rPr>
      <w:t>48</w:t>
    </w:r>
    <w:r w:rsidRPr="00821A99">
      <w:rPr>
        <w:rFonts w:ascii="Palatino Linotype" w:hAnsi="Palatino Linotype" w:cs="Arial"/>
        <w:b/>
        <w:sz w:val="20"/>
        <w:szCs w:val="20"/>
      </w:rPr>
      <w:t>-</w:t>
    </w:r>
    <w:r w:rsidR="0015103D">
      <w:rPr>
        <w:rFonts w:ascii="Palatino Linotype" w:hAnsi="Palatino Linotype" w:cs="Arial"/>
        <w:b/>
        <w:sz w:val="20"/>
        <w:szCs w:val="20"/>
      </w:rPr>
      <w:t>400</w:t>
    </w:r>
    <w:r w:rsidRPr="00821A99">
      <w:rPr>
        <w:rFonts w:ascii="Palatino Linotype" w:hAnsi="Palatino Linotype" w:cs="Arial"/>
        <w:b/>
        <w:sz w:val="20"/>
        <w:szCs w:val="20"/>
      </w:rPr>
      <w:t xml:space="preserve">, Teresina-PI </w:t>
    </w:r>
    <w:r>
      <w:rPr>
        <w:rFonts w:ascii="Palatino Linotype" w:hAnsi="Palatino Linotype" w:cs="Arial"/>
        <w:b/>
        <w:sz w:val="20"/>
        <w:szCs w:val="20"/>
      </w:rPr>
      <w:t>– CNPJ: 04.191.107/0001-15</w:t>
    </w:r>
  </w:p>
  <w:p w14:paraId="6A82C4F4" w14:textId="26A28545" w:rsidR="00D5738E" w:rsidRDefault="0041427F" w:rsidP="00B50296">
    <w:pPr>
      <w:pStyle w:val="Cabealho"/>
      <w:pBdr>
        <w:top w:val="single" w:sz="24" w:space="1" w:color="009E00"/>
      </w:pBdr>
      <w:jc w:val="center"/>
      <w:rPr>
        <w:rFonts w:ascii="Palatino Linotype" w:hAnsi="Palatino Linotype" w:cs="Arial"/>
        <w:b/>
        <w:sz w:val="20"/>
        <w:szCs w:val="20"/>
      </w:rPr>
    </w:pPr>
    <w:r w:rsidRPr="00821A99">
      <w:rPr>
        <w:rFonts w:ascii="Palatino Linotype" w:hAnsi="Palatino Linotype" w:cs="Arial"/>
        <w:b/>
        <w:sz w:val="20"/>
        <w:szCs w:val="20"/>
      </w:rPr>
      <w:t>Fone: (86) 3221-6666 / 3221-1120</w:t>
    </w:r>
  </w:p>
  <w:p w14:paraId="35CAC093" w14:textId="7980DA46" w:rsidR="00821A99" w:rsidRPr="00821A99" w:rsidRDefault="0015103D" w:rsidP="00B50296">
    <w:pPr>
      <w:pStyle w:val="Cabealho"/>
      <w:pBdr>
        <w:top w:val="single" w:sz="24" w:space="1" w:color="009E00"/>
      </w:pBdr>
      <w:jc w:val="center"/>
      <w:rPr>
        <w:rFonts w:ascii="Palatino Linotype" w:hAnsi="Palatino Linotype" w:cs="Arial"/>
        <w:b/>
        <w:sz w:val="20"/>
        <w:szCs w:val="20"/>
      </w:rPr>
    </w:pPr>
    <w:r>
      <w:rPr>
        <w:rFonts w:ascii="Palatino Linotype" w:hAnsi="Palatino Linotype" w:cs="Arial"/>
        <w:b/>
        <w:sz w:val="20"/>
        <w:szCs w:val="20"/>
      </w:rPr>
      <w:t>cpl</w:t>
    </w:r>
    <w:r w:rsidR="0041427F">
      <w:rPr>
        <w:rFonts w:ascii="Palatino Linotype" w:hAnsi="Palatino Linotype" w:cs="Arial"/>
        <w:b/>
        <w:sz w:val="20"/>
        <w:szCs w:val="20"/>
      </w:rPr>
      <w:t>@senarpiaui.org.br</w:t>
    </w:r>
  </w:p>
  <w:p w14:paraId="3E4A8B83" w14:textId="77777777" w:rsidR="00D5738E" w:rsidRPr="00B50296" w:rsidRDefault="001D1135">
    <w:pPr>
      <w:pStyle w:val="Rodap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BFBC1" w14:textId="77777777" w:rsidR="0015103D" w:rsidRDefault="0015103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A44296" w14:textId="77777777" w:rsidR="001D1135" w:rsidRDefault="001D1135">
      <w:r>
        <w:separator/>
      </w:r>
    </w:p>
  </w:footnote>
  <w:footnote w:type="continuationSeparator" w:id="0">
    <w:p w14:paraId="1D7A74A5" w14:textId="77777777" w:rsidR="001D1135" w:rsidRDefault="001D11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161A81" w14:textId="77777777" w:rsidR="0015103D" w:rsidRDefault="0015103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5658EE" w14:textId="77777777" w:rsidR="00D5738E" w:rsidRPr="00B50296" w:rsidRDefault="0041427F" w:rsidP="00E265F2">
    <w:pPr>
      <w:pStyle w:val="Cabealho"/>
      <w:pBdr>
        <w:bottom w:val="single" w:sz="24" w:space="1" w:color="009E00"/>
      </w:pBdr>
      <w:rPr>
        <w:rFonts w:ascii="Arial" w:hAnsi="Arial" w:cs="Arial"/>
        <w:b/>
        <w:sz w:val="22"/>
        <w:szCs w:val="22"/>
      </w:rPr>
    </w:pPr>
    <w:r>
      <w:rPr>
        <w:noProof/>
      </w:rPr>
      <w:drawing>
        <wp:inline distT="0" distB="0" distL="0" distR="0" wp14:anchorId="6EF5F842" wp14:editId="6D41F702">
          <wp:extent cx="2447925" cy="742950"/>
          <wp:effectExtent l="0" t="0" r="0" b="0"/>
          <wp:docPr id="1" name="Imagem 1" descr="Marca SENAR Piaui Versao Preferencial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 SENAR Piaui Versao Preferencial 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236" t="39874" r="26004" b="40343"/>
                  <a:stretch>
                    <a:fillRect/>
                  </a:stretch>
                </pic:blipFill>
                <pic:spPr bwMode="auto">
                  <a:xfrm>
                    <a:off x="0" y="0"/>
                    <a:ext cx="24479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9377B1" w14:textId="77777777" w:rsidR="0015103D" w:rsidRDefault="0015103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CD0"/>
    <w:rsid w:val="00014212"/>
    <w:rsid w:val="0015103D"/>
    <w:rsid w:val="001D1135"/>
    <w:rsid w:val="002028DE"/>
    <w:rsid w:val="00293415"/>
    <w:rsid w:val="0041427F"/>
    <w:rsid w:val="00446189"/>
    <w:rsid w:val="0059050A"/>
    <w:rsid w:val="00600AC1"/>
    <w:rsid w:val="0068272A"/>
    <w:rsid w:val="00682C48"/>
    <w:rsid w:val="00AA72EB"/>
    <w:rsid w:val="00AC0150"/>
    <w:rsid w:val="00B17CD0"/>
    <w:rsid w:val="00CE68F7"/>
    <w:rsid w:val="00CF71BA"/>
    <w:rsid w:val="00D57523"/>
    <w:rsid w:val="00DB4704"/>
    <w:rsid w:val="00DE7373"/>
    <w:rsid w:val="00EB193E"/>
    <w:rsid w:val="00F3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0D1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4142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1427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4142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427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4142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0AC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AC1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4142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1427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4142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427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4142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0AC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AC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AssessoriaSuper</dc:creator>
  <cp:keywords/>
  <dc:description/>
  <cp:lastModifiedBy>GATEG</cp:lastModifiedBy>
  <cp:revision>11</cp:revision>
  <cp:lastPrinted>2022-02-02T19:06:00Z</cp:lastPrinted>
  <dcterms:created xsi:type="dcterms:W3CDTF">2021-01-19T12:11:00Z</dcterms:created>
  <dcterms:modified xsi:type="dcterms:W3CDTF">2022-03-04T18:48:00Z</dcterms:modified>
</cp:coreProperties>
</file>